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72BB" w14:textId="76FF3A43" w:rsidR="00B21AC6" w:rsidRDefault="00E3431F">
      <w:r w:rsidRPr="00E3431F">
        <w:rPr>
          <w:noProof/>
        </w:rPr>
        <w:drawing>
          <wp:inline distT="0" distB="0" distL="0" distR="0" wp14:anchorId="13DD303D" wp14:editId="38B874E2">
            <wp:extent cx="5612130" cy="39395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F4"/>
    <w:rsid w:val="0030043C"/>
    <w:rsid w:val="00543F2E"/>
    <w:rsid w:val="00B21AC6"/>
    <w:rsid w:val="00C46BF4"/>
    <w:rsid w:val="00E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F2E2"/>
  <w15:chartTrackingRefBased/>
  <w15:docId w15:val="{9159812B-A8EF-4B40-A45B-E4BF88D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J. Reynaldo Florido</dc:creator>
  <cp:keywords/>
  <dc:description/>
  <cp:lastModifiedBy>IMPLAN San Francisco del Rincón</cp:lastModifiedBy>
  <cp:revision>2</cp:revision>
  <dcterms:created xsi:type="dcterms:W3CDTF">2022-07-28T16:15:00Z</dcterms:created>
  <dcterms:modified xsi:type="dcterms:W3CDTF">2022-07-28T16:15:00Z</dcterms:modified>
</cp:coreProperties>
</file>